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7FA" w:rsidRDefault="00722BA6" w:rsidP="00462D3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First</w:t>
      </w:r>
      <w:r w:rsidR="00462D30">
        <w:rPr>
          <w:rFonts w:ascii="Times New Roman" w:hAnsi="Times New Roman" w:cs="Times New Roman"/>
          <w:sz w:val="36"/>
          <w:szCs w:val="36"/>
        </w:rPr>
        <w:t xml:space="preserve"> Christian Church</w:t>
      </w:r>
      <w:r>
        <w:rPr>
          <w:rFonts w:ascii="Times New Roman" w:hAnsi="Times New Roman" w:cs="Times New Roman"/>
          <w:sz w:val="36"/>
          <w:szCs w:val="36"/>
        </w:rPr>
        <w:t xml:space="preserve"> Orangefield</w:t>
      </w:r>
    </w:p>
    <w:p w:rsidR="00462D30" w:rsidRDefault="00630C81" w:rsidP="00462D30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A Controlling Motive for the New Year</w:t>
      </w:r>
    </w:p>
    <w:p w:rsidR="00462D30" w:rsidRDefault="00630C81" w:rsidP="00462D3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7</w:t>
      </w:r>
      <w:r w:rsidR="00722BA6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62D30" w:rsidRDefault="00462D30" w:rsidP="00462D3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62D30" w:rsidRDefault="00462D30" w:rsidP="00462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0C81" w:rsidRPr="00016B70" w:rsidRDefault="00630C81" w:rsidP="00630C81">
      <w:pPr>
        <w:pStyle w:val="Heading5"/>
        <w:keepNext w:val="0"/>
        <w:keepLines w:val="0"/>
        <w:numPr>
          <w:ilvl w:val="0"/>
          <w:numId w:val="38"/>
        </w:numPr>
        <w:tabs>
          <w:tab w:val="left" w:pos="303"/>
        </w:tabs>
        <w:autoSpaceDE/>
        <w:autoSpaceDN/>
        <w:adjustRightInd/>
        <w:spacing w:before="0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The </w:t>
      </w:r>
      <w:r w:rsidRPr="0012457A">
        <w:rPr>
          <w:rFonts w:ascii="Times New Roman" w:hAnsi="Times New Roman" w:cs="Times New Roman"/>
          <w:b/>
          <w:color w:val="FF0000"/>
          <w:spacing w:val="1"/>
          <w:sz w:val="36"/>
          <w:szCs w:val="36"/>
          <w:u w:val="single"/>
        </w:rPr>
        <w:t>turning</w:t>
      </w: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of </w:t>
      </w:r>
      <w:r w:rsidRPr="0012457A">
        <w:rPr>
          <w:rFonts w:ascii="Times New Roman" w:hAnsi="Times New Roman" w:cs="Times New Roman"/>
          <w:b/>
          <w:color w:val="FF0000"/>
          <w:spacing w:val="1"/>
          <w:sz w:val="36"/>
          <w:szCs w:val="36"/>
          <w:u w:val="single"/>
        </w:rPr>
        <w:t>water</w:t>
      </w:r>
      <w:r w:rsidRPr="0012457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into </w:t>
      </w:r>
      <w:r w:rsidRPr="0012457A">
        <w:rPr>
          <w:rFonts w:ascii="Times New Roman" w:hAnsi="Times New Roman" w:cs="Times New Roman"/>
          <w:b/>
          <w:color w:val="FF0000"/>
          <w:spacing w:val="1"/>
          <w:sz w:val="36"/>
          <w:szCs w:val="36"/>
          <w:u w:val="single"/>
        </w:rPr>
        <w:t>wine</w:t>
      </w: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Pr="00016B70">
        <w:rPr>
          <w:rFonts w:ascii="Times New Roman" w:hAnsi="Times New Roman" w:cs="Times New Roman"/>
          <w:color w:val="auto"/>
          <w:spacing w:val="3"/>
          <w:sz w:val="36"/>
          <w:szCs w:val="36"/>
        </w:rPr>
        <w:t>(John</w:t>
      </w:r>
      <w:r w:rsidRPr="00016B70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016B70">
        <w:rPr>
          <w:rFonts w:ascii="Times New Roman" w:hAnsi="Times New Roman" w:cs="Times New Roman"/>
          <w:color w:val="auto"/>
          <w:spacing w:val="-4"/>
          <w:sz w:val="36"/>
          <w:szCs w:val="36"/>
        </w:rPr>
        <w:t>2:1–11)</w:t>
      </w:r>
      <w:r w:rsidRPr="00016B70">
        <w:rPr>
          <w:rFonts w:ascii="Times New Roman" w:hAnsi="Times New Roman" w:cs="Times New Roman"/>
          <w:b/>
          <w:color w:val="auto"/>
          <w:spacing w:val="-4"/>
          <w:sz w:val="36"/>
          <w:szCs w:val="36"/>
        </w:rPr>
        <w:t>.</w:t>
      </w:r>
    </w:p>
    <w:p w:rsidR="00630C81" w:rsidRPr="00016B70" w:rsidRDefault="00630C81" w:rsidP="00630C81">
      <w:pPr>
        <w:pStyle w:val="BodyText"/>
        <w:spacing w:before="45" w:line="245" w:lineRule="auto"/>
        <w:ind w:left="0" w:right="117"/>
        <w:jc w:val="both"/>
        <w:rPr>
          <w:rFonts w:ascii="Times New Roman" w:hAnsi="Times New Roman" w:cs="Times New Roman"/>
          <w:color w:val="231F20"/>
          <w:spacing w:val="-8"/>
          <w:sz w:val="36"/>
          <w:szCs w:val="36"/>
        </w:rPr>
      </w:pPr>
    </w:p>
    <w:p w:rsidR="005F059C" w:rsidRPr="00016B70" w:rsidRDefault="005F059C" w:rsidP="005F059C">
      <w:pPr>
        <w:pStyle w:val="Heading5"/>
        <w:keepNext w:val="0"/>
        <w:keepLines w:val="0"/>
        <w:tabs>
          <w:tab w:val="left" w:pos="373"/>
        </w:tabs>
        <w:autoSpaceDE/>
        <w:autoSpaceDN/>
        <w:adjustRightInd/>
        <w:spacing w:before="0"/>
        <w:jc w:val="both"/>
        <w:rPr>
          <w:rFonts w:ascii="Times New Roman" w:eastAsia="Bookman Old Style" w:hAnsi="Times New Roman" w:cs="Times New Roman"/>
          <w:color w:val="auto"/>
          <w:sz w:val="36"/>
          <w:szCs w:val="36"/>
        </w:rPr>
      </w:pPr>
    </w:p>
    <w:p w:rsidR="005F059C" w:rsidRPr="00016B70" w:rsidRDefault="005F059C" w:rsidP="005F059C">
      <w:pPr>
        <w:pStyle w:val="Heading5"/>
        <w:keepNext w:val="0"/>
        <w:keepLines w:val="0"/>
        <w:tabs>
          <w:tab w:val="left" w:pos="373"/>
        </w:tabs>
        <w:autoSpaceDE/>
        <w:autoSpaceDN/>
        <w:adjustRightInd/>
        <w:spacing w:before="0"/>
        <w:jc w:val="both"/>
        <w:rPr>
          <w:rFonts w:ascii="Times New Roman" w:hAnsi="Times New Roman" w:cs="Times New Roman"/>
          <w:color w:val="231F20"/>
          <w:sz w:val="36"/>
          <w:szCs w:val="36"/>
        </w:rPr>
      </w:pPr>
    </w:p>
    <w:p w:rsidR="00630C81" w:rsidRPr="00016B70" w:rsidRDefault="00630C81" w:rsidP="005F059C">
      <w:pPr>
        <w:pStyle w:val="Heading5"/>
        <w:keepNext w:val="0"/>
        <w:keepLines w:val="0"/>
        <w:numPr>
          <w:ilvl w:val="0"/>
          <w:numId w:val="38"/>
        </w:numPr>
        <w:tabs>
          <w:tab w:val="left" w:pos="373"/>
        </w:tabs>
        <w:autoSpaceDE/>
        <w:autoSpaceDN/>
        <w:adjustRightInd/>
        <w:spacing w:before="0"/>
        <w:jc w:val="both"/>
        <w:rPr>
          <w:rFonts w:ascii="Times New Roman" w:hAnsi="Times New Roman" w:cs="Times New Roman"/>
          <w:b/>
          <w:color w:val="auto"/>
          <w:spacing w:val="3"/>
          <w:sz w:val="36"/>
          <w:szCs w:val="36"/>
        </w:rPr>
      </w:pP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The </w:t>
      </w:r>
      <w:r w:rsidRPr="0012457A">
        <w:rPr>
          <w:rFonts w:ascii="Times New Roman" w:hAnsi="Times New Roman" w:cs="Times New Roman"/>
          <w:b/>
          <w:color w:val="FF0000"/>
          <w:spacing w:val="1"/>
          <w:sz w:val="36"/>
          <w:szCs w:val="36"/>
          <w:u w:val="single"/>
        </w:rPr>
        <w:t>healing</w:t>
      </w: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of </w:t>
      </w:r>
      <w:r w:rsidRPr="00016B70">
        <w:rPr>
          <w:rFonts w:ascii="Times New Roman" w:hAnsi="Times New Roman" w:cs="Times New Roman"/>
          <w:b/>
          <w:color w:val="auto"/>
          <w:spacing w:val="1"/>
          <w:sz w:val="36"/>
          <w:szCs w:val="36"/>
        </w:rPr>
        <w:t>the</w:t>
      </w: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Pr="0012457A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nobleman’s</w:t>
      </w: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Pr="00016B70">
        <w:rPr>
          <w:rFonts w:ascii="Times New Roman" w:hAnsi="Times New Roman" w:cs="Times New Roman"/>
          <w:b/>
          <w:color w:val="auto"/>
          <w:spacing w:val="1"/>
          <w:sz w:val="36"/>
          <w:szCs w:val="36"/>
        </w:rPr>
        <w:t>son</w:t>
      </w: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Pr="00016B70">
        <w:rPr>
          <w:rFonts w:ascii="Times New Roman" w:hAnsi="Times New Roman" w:cs="Times New Roman"/>
          <w:color w:val="auto"/>
          <w:spacing w:val="3"/>
          <w:sz w:val="36"/>
          <w:szCs w:val="36"/>
        </w:rPr>
        <w:t>(John</w:t>
      </w:r>
      <w:r w:rsidRPr="00016B70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016B70">
        <w:rPr>
          <w:rFonts w:ascii="Times New Roman" w:hAnsi="Times New Roman" w:cs="Times New Roman"/>
          <w:color w:val="auto"/>
          <w:spacing w:val="3"/>
          <w:sz w:val="36"/>
          <w:szCs w:val="36"/>
        </w:rPr>
        <w:t>4:46–54)</w:t>
      </w:r>
      <w:r w:rsidRPr="00016B70">
        <w:rPr>
          <w:rFonts w:ascii="Times New Roman" w:hAnsi="Times New Roman" w:cs="Times New Roman"/>
          <w:b/>
          <w:color w:val="auto"/>
          <w:spacing w:val="3"/>
          <w:sz w:val="36"/>
          <w:szCs w:val="36"/>
        </w:rPr>
        <w:t>.</w:t>
      </w:r>
    </w:p>
    <w:p w:rsidR="005F059C" w:rsidRPr="00016B70" w:rsidRDefault="005F059C" w:rsidP="005F059C">
      <w:pPr>
        <w:rPr>
          <w:sz w:val="36"/>
          <w:szCs w:val="36"/>
        </w:rPr>
      </w:pPr>
    </w:p>
    <w:p w:rsidR="00630C81" w:rsidRPr="00016B70" w:rsidRDefault="00630C81" w:rsidP="00630C81">
      <w:pPr>
        <w:spacing w:before="8"/>
        <w:rPr>
          <w:rFonts w:ascii="Times New Roman" w:eastAsia="Bookman Old Style" w:hAnsi="Times New Roman" w:cs="Times New Roman"/>
          <w:sz w:val="36"/>
          <w:szCs w:val="36"/>
        </w:rPr>
      </w:pPr>
    </w:p>
    <w:p w:rsidR="005F059C" w:rsidRPr="00016B70" w:rsidRDefault="005F059C" w:rsidP="00630C81">
      <w:pPr>
        <w:spacing w:before="8"/>
        <w:rPr>
          <w:rFonts w:ascii="Times New Roman" w:eastAsia="Bookman Old Style" w:hAnsi="Times New Roman" w:cs="Times New Roman"/>
          <w:sz w:val="36"/>
          <w:szCs w:val="36"/>
        </w:rPr>
      </w:pPr>
    </w:p>
    <w:p w:rsidR="00630C81" w:rsidRPr="00016B70" w:rsidRDefault="00630C81" w:rsidP="005F059C">
      <w:pPr>
        <w:pStyle w:val="Heading5"/>
        <w:keepNext w:val="0"/>
        <w:keepLines w:val="0"/>
        <w:numPr>
          <w:ilvl w:val="0"/>
          <w:numId w:val="38"/>
        </w:numPr>
        <w:tabs>
          <w:tab w:val="left" w:pos="442"/>
        </w:tabs>
        <w:autoSpaceDE/>
        <w:autoSpaceDN/>
        <w:adjustRightInd/>
        <w:spacing w:before="0"/>
        <w:jc w:val="both"/>
        <w:rPr>
          <w:rFonts w:ascii="Times New Roman" w:hAnsi="Times New Roman" w:cs="Times New Roman"/>
          <w:b/>
          <w:color w:val="auto"/>
          <w:spacing w:val="1"/>
          <w:sz w:val="36"/>
          <w:szCs w:val="36"/>
        </w:rPr>
      </w:pP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The </w:t>
      </w:r>
      <w:r w:rsidRPr="0012457A">
        <w:rPr>
          <w:rFonts w:ascii="Times New Roman" w:hAnsi="Times New Roman" w:cs="Times New Roman"/>
          <w:b/>
          <w:color w:val="FF0000"/>
          <w:spacing w:val="1"/>
          <w:sz w:val="36"/>
          <w:szCs w:val="36"/>
          <w:u w:val="single"/>
        </w:rPr>
        <w:t>healing</w:t>
      </w: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of </w:t>
      </w:r>
      <w:r w:rsidRPr="00016B70">
        <w:rPr>
          <w:rFonts w:ascii="Times New Roman" w:hAnsi="Times New Roman" w:cs="Times New Roman"/>
          <w:b/>
          <w:color w:val="auto"/>
          <w:spacing w:val="1"/>
          <w:sz w:val="36"/>
          <w:szCs w:val="36"/>
        </w:rPr>
        <w:t>the</w:t>
      </w: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Pr="0012457A">
        <w:rPr>
          <w:rFonts w:ascii="Times New Roman" w:hAnsi="Times New Roman" w:cs="Times New Roman"/>
          <w:b/>
          <w:color w:val="FF0000"/>
          <w:spacing w:val="1"/>
          <w:sz w:val="36"/>
          <w:szCs w:val="36"/>
          <w:u w:val="single"/>
        </w:rPr>
        <w:t>lame</w:t>
      </w: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Pr="00016B70">
        <w:rPr>
          <w:rFonts w:ascii="Times New Roman" w:hAnsi="Times New Roman" w:cs="Times New Roman"/>
          <w:b/>
          <w:color w:val="auto"/>
          <w:spacing w:val="2"/>
          <w:sz w:val="36"/>
          <w:szCs w:val="36"/>
        </w:rPr>
        <w:t>man</w:t>
      </w: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Pr="00016B70">
        <w:rPr>
          <w:rFonts w:ascii="Times New Roman" w:hAnsi="Times New Roman" w:cs="Times New Roman"/>
          <w:color w:val="auto"/>
          <w:spacing w:val="3"/>
          <w:sz w:val="36"/>
          <w:szCs w:val="36"/>
        </w:rPr>
        <w:t>(John</w:t>
      </w:r>
      <w:r w:rsidRPr="00016B70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016B70">
        <w:rPr>
          <w:rFonts w:ascii="Times New Roman" w:hAnsi="Times New Roman" w:cs="Times New Roman"/>
          <w:color w:val="auto"/>
          <w:spacing w:val="1"/>
          <w:sz w:val="36"/>
          <w:szCs w:val="36"/>
        </w:rPr>
        <w:t>5:1–6)</w:t>
      </w:r>
      <w:r w:rsidRPr="00016B70">
        <w:rPr>
          <w:rFonts w:ascii="Times New Roman" w:hAnsi="Times New Roman" w:cs="Times New Roman"/>
          <w:b/>
          <w:color w:val="auto"/>
          <w:spacing w:val="1"/>
          <w:sz w:val="36"/>
          <w:szCs w:val="36"/>
        </w:rPr>
        <w:t>.</w:t>
      </w:r>
    </w:p>
    <w:p w:rsidR="005F059C" w:rsidRPr="00016B70" w:rsidRDefault="005F059C" w:rsidP="005F059C">
      <w:pPr>
        <w:rPr>
          <w:sz w:val="36"/>
          <w:szCs w:val="36"/>
        </w:rPr>
      </w:pPr>
    </w:p>
    <w:p w:rsidR="00630C81" w:rsidRPr="00016B70" w:rsidRDefault="00630C81" w:rsidP="00630C81">
      <w:pPr>
        <w:spacing w:before="3"/>
        <w:rPr>
          <w:rFonts w:ascii="Times New Roman" w:eastAsia="Bookman Old Style" w:hAnsi="Times New Roman" w:cs="Times New Roman"/>
          <w:sz w:val="36"/>
          <w:szCs w:val="36"/>
        </w:rPr>
      </w:pPr>
    </w:p>
    <w:p w:rsidR="005F059C" w:rsidRPr="00016B70" w:rsidRDefault="005F059C" w:rsidP="00630C81">
      <w:pPr>
        <w:spacing w:before="3"/>
        <w:rPr>
          <w:rFonts w:ascii="Times New Roman" w:eastAsia="Bookman Old Style" w:hAnsi="Times New Roman" w:cs="Times New Roman"/>
          <w:sz w:val="36"/>
          <w:szCs w:val="36"/>
        </w:rPr>
      </w:pPr>
    </w:p>
    <w:p w:rsidR="00630C81" w:rsidRPr="00016B70" w:rsidRDefault="00630C81" w:rsidP="005F059C">
      <w:pPr>
        <w:pStyle w:val="Heading5"/>
        <w:keepNext w:val="0"/>
        <w:keepLines w:val="0"/>
        <w:numPr>
          <w:ilvl w:val="0"/>
          <w:numId w:val="38"/>
        </w:numPr>
        <w:tabs>
          <w:tab w:val="left" w:pos="431"/>
        </w:tabs>
        <w:autoSpaceDE/>
        <w:autoSpaceDN/>
        <w:adjustRightInd/>
        <w:spacing w:before="0"/>
        <w:rPr>
          <w:rFonts w:ascii="Times New Roman" w:hAnsi="Times New Roman" w:cs="Times New Roman"/>
          <w:b/>
          <w:color w:val="auto"/>
          <w:spacing w:val="-2"/>
          <w:sz w:val="36"/>
          <w:szCs w:val="36"/>
        </w:rPr>
      </w:pP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The </w:t>
      </w:r>
      <w:r w:rsidRPr="0012457A">
        <w:rPr>
          <w:rFonts w:ascii="Times New Roman" w:hAnsi="Times New Roman" w:cs="Times New Roman"/>
          <w:b/>
          <w:color w:val="FF0000"/>
          <w:spacing w:val="1"/>
          <w:sz w:val="36"/>
          <w:szCs w:val="36"/>
          <w:u w:val="single"/>
        </w:rPr>
        <w:t>feeding</w:t>
      </w: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of </w:t>
      </w:r>
      <w:r w:rsidRPr="00016B70">
        <w:rPr>
          <w:rFonts w:ascii="Times New Roman" w:hAnsi="Times New Roman" w:cs="Times New Roman"/>
          <w:b/>
          <w:color w:val="auto"/>
          <w:spacing w:val="1"/>
          <w:sz w:val="36"/>
          <w:szCs w:val="36"/>
        </w:rPr>
        <w:t>the</w:t>
      </w: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Pr="0012457A">
        <w:rPr>
          <w:rFonts w:ascii="Times New Roman" w:hAnsi="Times New Roman" w:cs="Times New Roman"/>
          <w:b/>
          <w:color w:val="FF0000"/>
          <w:spacing w:val="2"/>
          <w:sz w:val="36"/>
          <w:szCs w:val="36"/>
          <w:u w:val="single"/>
        </w:rPr>
        <w:t>five</w:t>
      </w: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Pr="0012457A">
        <w:rPr>
          <w:rFonts w:ascii="Times New Roman" w:hAnsi="Times New Roman" w:cs="Times New Roman"/>
          <w:b/>
          <w:color w:val="FF0000"/>
          <w:spacing w:val="2"/>
          <w:sz w:val="36"/>
          <w:szCs w:val="36"/>
          <w:u w:val="single"/>
        </w:rPr>
        <w:t>thousand</w:t>
      </w: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Pr="00016B70">
        <w:rPr>
          <w:rFonts w:ascii="Times New Roman" w:hAnsi="Times New Roman" w:cs="Times New Roman"/>
          <w:color w:val="auto"/>
          <w:spacing w:val="3"/>
          <w:sz w:val="36"/>
          <w:szCs w:val="36"/>
        </w:rPr>
        <w:t>(John</w:t>
      </w:r>
      <w:r w:rsidRPr="00016B70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016B70">
        <w:rPr>
          <w:rFonts w:ascii="Times New Roman" w:hAnsi="Times New Roman" w:cs="Times New Roman"/>
          <w:color w:val="auto"/>
          <w:spacing w:val="-2"/>
          <w:sz w:val="36"/>
          <w:szCs w:val="36"/>
        </w:rPr>
        <w:t>6:1–14)</w:t>
      </w:r>
      <w:r w:rsidRPr="00016B70">
        <w:rPr>
          <w:rFonts w:ascii="Times New Roman" w:hAnsi="Times New Roman" w:cs="Times New Roman"/>
          <w:b/>
          <w:color w:val="auto"/>
          <w:spacing w:val="-2"/>
          <w:sz w:val="36"/>
          <w:szCs w:val="36"/>
        </w:rPr>
        <w:t>.</w:t>
      </w:r>
    </w:p>
    <w:p w:rsidR="005F059C" w:rsidRPr="00016B70" w:rsidRDefault="005F059C" w:rsidP="005F059C">
      <w:pPr>
        <w:rPr>
          <w:sz w:val="36"/>
          <w:szCs w:val="36"/>
        </w:rPr>
      </w:pPr>
    </w:p>
    <w:p w:rsidR="00630C81" w:rsidRPr="00016B70" w:rsidRDefault="00630C81" w:rsidP="00630C81">
      <w:pPr>
        <w:spacing w:before="4"/>
        <w:rPr>
          <w:rFonts w:ascii="Times New Roman" w:eastAsia="Bookman Old Style" w:hAnsi="Times New Roman" w:cs="Times New Roman"/>
          <w:sz w:val="36"/>
          <w:szCs w:val="36"/>
        </w:rPr>
      </w:pPr>
    </w:p>
    <w:p w:rsidR="005F059C" w:rsidRPr="00016B70" w:rsidRDefault="005F059C" w:rsidP="00630C81">
      <w:pPr>
        <w:spacing w:before="4"/>
        <w:rPr>
          <w:rFonts w:ascii="Times New Roman" w:eastAsia="Bookman Old Style" w:hAnsi="Times New Roman" w:cs="Times New Roman"/>
          <w:b/>
          <w:sz w:val="36"/>
          <w:szCs w:val="36"/>
        </w:rPr>
      </w:pPr>
    </w:p>
    <w:p w:rsidR="00630C81" w:rsidRPr="00016B70" w:rsidRDefault="005F059C" w:rsidP="005F059C">
      <w:pPr>
        <w:pStyle w:val="Heading5"/>
        <w:keepNext w:val="0"/>
        <w:keepLines w:val="0"/>
        <w:numPr>
          <w:ilvl w:val="0"/>
          <w:numId w:val="38"/>
        </w:numPr>
        <w:tabs>
          <w:tab w:val="left" w:pos="362"/>
        </w:tabs>
        <w:autoSpaceDE/>
        <w:autoSpaceDN/>
        <w:adjustRightInd/>
        <w:spacing w:before="0"/>
        <w:rPr>
          <w:rFonts w:ascii="Times New Roman" w:hAnsi="Times New Roman" w:cs="Times New Roman"/>
          <w:b/>
          <w:color w:val="auto"/>
          <w:spacing w:val="-2"/>
          <w:sz w:val="36"/>
          <w:szCs w:val="36"/>
        </w:rPr>
      </w:pPr>
      <w:r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="00630C81" w:rsidRPr="0012457A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Walking</w:t>
      </w:r>
      <w:r w:rsidR="00630C81"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="00630C81" w:rsidRPr="00016B70">
        <w:rPr>
          <w:rFonts w:ascii="Times New Roman" w:hAnsi="Times New Roman" w:cs="Times New Roman"/>
          <w:b/>
          <w:color w:val="auto"/>
          <w:spacing w:val="1"/>
          <w:sz w:val="36"/>
          <w:szCs w:val="36"/>
        </w:rPr>
        <w:t>on</w:t>
      </w:r>
      <w:r w:rsidR="00630C81"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="00630C81" w:rsidRPr="00016B70">
        <w:rPr>
          <w:rFonts w:ascii="Times New Roman" w:hAnsi="Times New Roman" w:cs="Times New Roman"/>
          <w:b/>
          <w:color w:val="auto"/>
          <w:spacing w:val="1"/>
          <w:sz w:val="36"/>
          <w:szCs w:val="36"/>
        </w:rPr>
        <w:t>the</w:t>
      </w:r>
      <w:r w:rsidR="00630C81"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="00630C81" w:rsidRPr="00016B70">
        <w:rPr>
          <w:rFonts w:ascii="Times New Roman" w:hAnsi="Times New Roman" w:cs="Times New Roman"/>
          <w:b/>
          <w:color w:val="auto"/>
          <w:spacing w:val="1"/>
          <w:sz w:val="36"/>
          <w:szCs w:val="36"/>
        </w:rPr>
        <w:t>sea</w:t>
      </w:r>
      <w:r w:rsidR="00630C81"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="00630C81" w:rsidRPr="00016B70">
        <w:rPr>
          <w:rFonts w:ascii="Times New Roman" w:hAnsi="Times New Roman" w:cs="Times New Roman"/>
          <w:b/>
          <w:color w:val="auto"/>
          <w:spacing w:val="3"/>
          <w:sz w:val="36"/>
          <w:szCs w:val="36"/>
        </w:rPr>
        <w:t>(John</w:t>
      </w:r>
      <w:r w:rsidR="00630C81" w:rsidRPr="00016B7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="00630C81" w:rsidRPr="00016B70">
        <w:rPr>
          <w:rFonts w:ascii="Times New Roman" w:hAnsi="Times New Roman" w:cs="Times New Roman"/>
          <w:b/>
          <w:color w:val="auto"/>
          <w:spacing w:val="-2"/>
          <w:sz w:val="36"/>
          <w:szCs w:val="36"/>
        </w:rPr>
        <w:t>6:15–21).</w:t>
      </w:r>
    </w:p>
    <w:p w:rsidR="005F059C" w:rsidRPr="00016B70" w:rsidRDefault="005F059C" w:rsidP="005F059C">
      <w:pPr>
        <w:rPr>
          <w:sz w:val="36"/>
          <w:szCs w:val="36"/>
        </w:rPr>
      </w:pPr>
    </w:p>
    <w:p w:rsidR="00630C81" w:rsidRPr="00016B70" w:rsidRDefault="00630C81" w:rsidP="00630C81">
      <w:pPr>
        <w:spacing w:before="8"/>
        <w:rPr>
          <w:rFonts w:ascii="Times New Roman" w:eastAsia="Bookman Old Style" w:hAnsi="Times New Roman" w:cs="Times New Roman"/>
          <w:sz w:val="36"/>
          <w:szCs w:val="36"/>
        </w:rPr>
      </w:pPr>
    </w:p>
    <w:p w:rsidR="005F059C" w:rsidRPr="00016B70" w:rsidRDefault="005F059C" w:rsidP="00630C81">
      <w:pPr>
        <w:spacing w:before="8"/>
        <w:rPr>
          <w:rFonts w:ascii="Times New Roman" w:eastAsia="Bookman Old Style" w:hAnsi="Times New Roman" w:cs="Times New Roman"/>
          <w:sz w:val="36"/>
          <w:szCs w:val="36"/>
        </w:rPr>
      </w:pPr>
    </w:p>
    <w:p w:rsidR="00630C81" w:rsidRPr="00016B70" w:rsidRDefault="005F059C" w:rsidP="005F059C">
      <w:pPr>
        <w:pStyle w:val="Heading5"/>
        <w:keepNext w:val="0"/>
        <w:keepLines w:val="0"/>
        <w:numPr>
          <w:ilvl w:val="0"/>
          <w:numId w:val="38"/>
        </w:numPr>
        <w:tabs>
          <w:tab w:val="left" w:pos="449"/>
        </w:tabs>
        <w:autoSpaceDE/>
        <w:autoSpaceDN/>
        <w:adjustRightInd/>
        <w:spacing w:before="0"/>
        <w:rPr>
          <w:rFonts w:ascii="Times New Roman" w:hAnsi="Times New Roman" w:cs="Times New Roman"/>
          <w:b/>
          <w:color w:val="231F20"/>
          <w:spacing w:val="-1"/>
          <w:sz w:val="36"/>
          <w:szCs w:val="36"/>
        </w:rPr>
      </w:pPr>
      <w:r w:rsidRPr="00016B70">
        <w:rPr>
          <w:rFonts w:ascii="Times New Roman" w:hAnsi="Times New Roman" w:cs="Times New Roman"/>
          <w:b/>
          <w:color w:val="231F20"/>
          <w:sz w:val="36"/>
          <w:szCs w:val="36"/>
        </w:rPr>
        <w:t xml:space="preserve"> </w:t>
      </w:r>
      <w:r w:rsidR="00630C81" w:rsidRPr="00016B70">
        <w:rPr>
          <w:rFonts w:ascii="Times New Roman" w:hAnsi="Times New Roman" w:cs="Times New Roman"/>
          <w:b/>
          <w:color w:val="231F20"/>
          <w:sz w:val="36"/>
          <w:szCs w:val="36"/>
        </w:rPr>
        <w:t xml:space="preserve">The </w:t>
      </w:r>
      <w:r w:rsidR="00630C81" w:rsidRPr="0012457A">
        <w:rPr>
          <w:rFonts w:ascii="Times New Roman" w:hAnsi="Times New Roman" w:cs="Times New Roman"/>
          <w:b/>
          <w:color w:val="FF0000"/>
          <w:spacing w:val="1"/>
          <w:sz w:val="36"/>
          <w:szCs w:val="36"/>
          <w:u w:val="single"/>
        </w:rPr>
        <w:t>healing</w:t>
      </w:r>
      <w:r w:rsidR="00630C81" w:rsidRPr="00016B70">
        <w:rPr>
          <w:rFonts w:ascii="Times New Roman" w:hAnsi="Times New Roman" w:cs="Times New Roman"/>
          <w:b/>
          <w:color w:val="231F20"/>
          <w:sz w:val="36"/>
          <w:szCs w:val="36"/>
        </w:rPr>
        <w:t xml:space="preserve"> of </w:t>
      </w:r>
      <w:r w:rsidR="00630C81" w:rsidRPr="00016B70">
        <w:rPr>
          <w:rFonts w:ascii="Times New Roman" w:hAnsi="Times New Roman" w:cs="Times New Roman"/>
          <w:b/>
          <w:color w:val="231F20"/>
          <w:spacing w:val="1"/>
          <w:sz w:val="36"/>
          <w:szCs w:val="36"/>
        </w:rPr>
        <w:t>the</w:t>
      </w:r>
      <w:r w:rsidR="00630C81" w:rsidRPr="00016B70">
        <w:rPr>
          <w:rFonts w:ascii="Times New Roman" w:hAnsi="Times New Roman" w:cs="Times New Roman"/>
          <w:b/>
          <w:color w:val="231F20"/>
          <w:sz w:val="36"/>
          <w:szCs w:val="36"/>
        </w:rPr>
        <w:t xml:space="preserve"> </w:t>
      </w:r>
      <w:r w:rsidR="00630C81" w:rsidRPr="00016B70">
        <w:rPr>
          <w:rFonts w:ascii="Times New Roman" w:hAnsi="Times New Roman" w:cs="Times New Roman"/>
          <w:b/>
          <w:color w:val="231F20"/>
          <w:spacing w:val="2"/>
          <w:sz w:val="36"/>
          <w:szCs w:val="36"/>
        </w:rPr>
        <w:t>man</w:t>
      </w:r>
      <w:r w:rsidR="00630C81" w:rsidRPr="00016B70">
        <w:rPr>
          <w:rFonts w:ascii="Times New Roman" w:hAnsi="Times New Roman" w:cs="Times New Roman"/>
          <w:b/>
          <w:color w:val="231F20"/>
          <w:sz w:val="36"/>
          <w:szCs w:val="36"/>
        </w:rPr>
        <w:t xml:space="preserve"> </w:t>
      </w:r>
      <w:r w:rsidR="00630C81" w:rsidRPr="0012457A">
        <w:rPr>
          <w:rFonts w:ascii="Times New Roman" w:hAnsi="Times New Roman" w:cs="Times New Roman"/>
          <w:b/>
          <w:color w:val="FF0000"/>
          <w:spacing w:val="1"/>
          <w:sz w:val="36"/>
          <w:szCs w:val="36"/>
          <w:u w:val="single"/>
        </w:rPr>
        <w:t>born</w:t>
      </w:r>
      <w:r w:rsidR="00630C81" w:rsidRPr="00016B70">
        <w:rPr>
          <w:rFonts w:ascii="Times New Roman" w:hAnsi="Times New Roman" w:cs="Times New Roman"/>
          <w:b/>
          <w:color w:val="231F20"/>
          <w:sz w:val="36"/>
          <w:szCs w:val="36"/>
        </w:rPr>
        <w:t xml:space="preserve"> </w:t>
      </w:r>
      <w:r w:rsidR="00630C81" w:rsidRPr="0012457A">
        <w:rPr>
          <w:rFonts w:ascii="Times New Roman" w:hAnsi="Times New Roman" w:cs="Times New Roman"/>
          <w:b/>
          <w:color w:val="FF0000"/>
          <w:spacing w:val="1"/>
          <w:sz w:val="36"/>
          <w:szCs w:val="36"/>
          <w:u w:val="single"/>
        </w:rPr>
        <w:t>blind</w:t>
      </w:r>
      <w:r w:rsidR="00630C81" w:rsidRPr="00016B70">
        <w:rPr>
          <w:rFonts w:ascii="Times New Roman" w:hAnsi="Times New Roman" w:cs="Times New Roman"/>
          <w:b/>
          <w:color w:val="231F20"/>
          <w:sz w:val="36"/>
          <w:szCs w:val="36"/>
        </w:rPr>
        <w:t xml:space="preserve"> </w:t>
      </w:r>
      <w:r w:rsidR="00630C81" w:rsidRPr="00016B70">
        <w:rPr>
          <w:rFonts w:ascii="Times New Roman" w:hAnsi="Times New Roman" w:cs="Times New Roman"/>
          <w:color w:val="231F20"/>
          <w:spacing w:val="3"/>
          <w:sz w:val="36"/>
          <w:szCs w:val="36"/>
        </w:rPr>
        <w:t>(John</w:t>
      </w:r>
      <w:r w:rsidR="00630C81" w:rsidRPr="00016B70">
        <w:rPr>
          <w:rFonts w:ascii="Times New Roman" w:hAnsi="Times New Roman" w:cs="Times New Roman"/>
          <w:color w:val="231F20"/>
          <w:sz w:val="36"/>
          <w:szCs w:val="36"/>
        </w:rPr>
        <w:t xml:space="preserve"> </w:t>
      </w:r>
      <w:r w:rsidR="00630C81" w:rsidRPr="00016B70">
        <w:rPr>
          <w:rFonts w:ascii="Times New Roman" w:hAnsi="Times New Roman" w:cs="Times New Roman"/>
          <w:color w:val="231F20"/>
          <w:spacing w:val="-1"/>
          <w:sz w:val="36"/>
          <w:szCs w:val="36"/>
        </w:rPr>
        <w:t>9)</w:t>
      </w:r>
      <w:r w:rsidR="00630C81" w:rsidRPr="00016B70">
        <w:rPr>
          <w:rFonts w:ascii="Times New Roman" w:hAnsi="Times New Roman" w:cs="Times New Roman"/>
          <w:b/>
          <w:color w:val="231F20"/>
          <w:spacing w:val="-1"/>
          <w:sz w:val="36"/>
          <w:szCs w:val="36"/>
        </w:rPr>
        <w:t>.</w:t>
      </w:r>
    </w:p>
    <w:p w:rsidR="005F059C" w:rsidRPr="00016B70" w:rsidRDefault="005F059C" w:rsidP="005F059C">
      <w:pPr>
        <w:rPr>
          <w:sz w:val="36"/>
          <w:szCs w:val="36"/>
        </w:rPr>
      </w:pPr>
    </w:p>
    <w:p w:rsidR="00630C81" w:rsidRPr="00016B70" w:rsidRDefault="00630C81" w:rsidP="00630C81">
      <w:pPr>
        <w:spacing w:before="3"/>
        <w:rPr>
          <w:rFonts w:ascii="Times New Roman" w:eastAsia="Bookman Old Style" w:hAnsi="Times New Roman" w:cs="Times New Roman"/>
          <w:sz w:val="36"/>
          <w:szCs w:val="36"/>
        </w:rPr>
      </w:pPr>
    </w:p>
    <w:p w:rsidR="005F059C" w:rsidRPr="00016B70" w:rsidRDefault="005F059C" w:rsidP="00630C81">
      <w:pPr>
        <w:spacing w:before="3"/>
        <w:rPr>
          <w:rFonts w:ascii="Times New Roman" w:eastAsia="Bookman Old Style" w:hAnsi="Times New Roman" w:cs="Times New Roman"/>
          <w:sz w:val="36"/>
          <w:szCs w:val="36"/>
        </w:rPr>
      </w:pPr>
    </w:p>
    <w:p w:rsidR="00630C81" w:rsidRPr="00016B70" w:rsidRDefault="005F059C" w:rsidP="005F059C">
      <w:pPr>
        <w:pStyle w:val="Heading5"/>
        <w:keepNext w:val="0"/>
        <w:keepLines w:val="0"/>
        <w:numPr>
          <w:ilvl w:val="0"/>
          <w:numId w:val="38"/>
        </w:numPr>
        <w:tabs>
          <w:tab w:val="left" w:pos="519"/>
        </w:tabs>
        <w:autoSpaceDE/>
        <w:autoSpaceDN/>
        <w:adjustRightInd/>
        <w:spacing w:before="0"/>
        <w:rPr>
          <w:rFonts w:ascii="Times New Roman" w:hAnsi="Times New Roman" w:cs="Times New Roman"/>
          <w:b/>
          <w:color w:val="231F20"/>
          <w:spacing w:val="-3"/>
          <w:sz w:val="36"/>
          <w:szCs w:val="36"/>
        </w:rPr>
      </w:pPr>
      <w:r w:rsidRPr="00016B70">
        <w:rPr>
          <w:rFonts w:ascii="Times New Roman" w:hAnsi="Times New Roman" w:cs="Times New Roman"/>
          <w:color w:val="231F20"/>
          <w:sz w:val="36"/>
          <w:szCs w:val="36"/>
        </w:rPr>
        <w:t xml:space="preserve"> </w:t>
      </w:r>
      <w:r w:rsidR="00630C81" w:rsidRPr="00016B70">
        <w:rPr>
          <w:rFonts w:ascii="Times New Roman" w:hAnsi="Times New Roman" w:cs="Times New Roman"/>
          <w:b/>
          <w:color w:val="231F20"/>
          <w:sz w:val="36"/>
          <w:szCs w:val="36"/>
        </w:rPr>
        <w:t xml:space="preserve">The </w:t>
      </w:r>
      <w:r w:rsidR="00630C81" w:rsidRPr="0012457A">
        <w:rPr>
          <w:rFonts w:ascii="Times New Roman" w:hAnsi="Times New Roman" w:cs="Times New Roman"/>
          <w:b/>
          <w:color w:val="FF0000"/>
          <w:spacing w:val="1"/>
          <w:sz w:val="36"/>
          <w:szCs w:val="36"/>
          <w:u w:val="single"/>
        </w:rPr>
        <w:t>raising</w:t>
      </w:r>
      <w:r w:rsidR="00630C81" w:rsidRPr="00016B70">
        <w:rPr>
          <w:rFonts w:ascii="Times New Roman" w:hAnsi="Times New Roman" w:cs="Times New Roman"/>
          <w:b/>
          <w:color w:val="231F20"/>
          <w:sz w:val="36"/>
          <w:szCs w:val="36"/>
        </w:rPr>
        <w:t xml:space="preserve"> of </w:t>
      </w:r>
      <w:r w:rsidR="00630C81" w:rsidRPr="0012457A">
        <w:rPr>
          <w:rFonts w:ascii="Times New Roman" w:hAnsi="Times New Roman" w:cs="Times New Roman"/>
          <w:b/>
          <w:color w:val="FF0000"/>
          <w:spacing w:val="2"/>
          <w:sz w:val="36"/>
          <w:szCs w:val="36"/>
          <w:u w:val="single"/>
        </w:rPr>
        <w:t>Lazarus</w:t>
      </w:r>
      <w:r w:rsidR="00630C81" w:rsidRPr="00016B70">
        <w:rPr>
          <w:rFonts w:ascii="Times New Roman" w:hAnsi="Times New Roman" w:cs="Times New Roman"/>
          <w:color w:val="231F20"/>
          <w:sz w:val="36"/>
          <w:szCs w:val="36"/>
        </w:rPr>
        <w:t xml:space="preserve"> </w:t>
      </w:r>
      <w:r w:rsidR="00630C81" w:rsidRPr="00016B70">
        <w:rPr>
          <w:rFonts w:ascii="Times New Roman" w:hAnsi="Times New Roman" w:cs="Times New Roman"/>
          <w:color w:val="231F20"/>
          <w:spacing w:val="3"/>
          <w:sz w:val="36"/>
          <w:szCs w:val="36"/>
        </w:rPr>
        <w:t>(John</w:t>
      </w:r>
      <w:r w:rsidR="00630C81" w:rsidRPr="00016B70">
        <w:rPr>
          <w:rFonts w:ascii="Times New Roman" w:hAnsi="Times New Roman" w:cs="Times New Roman"/>
          <w:color w:val="231F20"/>
          <w:sz w:val="36"/>
          <w:szCs w:val="36"/>
        </w:rPr>
        <w:t xml:space="preserve"> </w:t>
      </w:r>
      <w:r w:rsidR="00630C81" w:rsidRPr="00016B70">
        <w:rPr>
          <w:rFonts w:ascii="Times New Roman" w:hAnsi="Times New Roman" w:cs="Times New Roman"/>
          <w:color w:val="231F20"/>
          <w:spacing w:val="-3"/>
          <w:sz w:val="36"/>
          <w:szCs w:val="36"/>
        </w:rPr>
        <w:t>11:1–54)</w:t>
      </w:r>
      <w:r w:rsidR="00630C81" w:rsidRPr="00016B70">
        <w:rPr>
          <w:rFonts w:ascii="Times New Roman" w:hAnsi="Times New Roman" w:cs="Times New Roman"/>
          <w:b/>
          <w:color w:val="231F20"/>
          <w:spacing w:val="-3"/>
          <w:sz w:val="36"/>
          <w:szCs w:val="36"/>
        </w:rPr>
        <w:t>.</w:t>
      </w:r>
    </w:p>
    <w:p w:rsidR="005F059C" w:rsidRPr="005F059C" w:rsidRDefault="005F059C" w:rsidP="005F059C">
      <w:bookmarkStart w:id="0" w:name="_GoBack"/>
      <w:bookmarkEnd w:id="0"/>
    </w:p>
    <w:sectPr w:rsidR="005F059C" w:rsidRPr="005F059C" w:rsidSect="000347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7CB" w:rsidRDefault="003837CB" w:rsidP="00A541DD">
      <w:r>
        <w:separator/>
      </w:r>
    </w:p>
  </w:endnote>
  <w:endnote w:type="continuationSeparator" w:id="0">
    <w:p w:rsidR="003837CB" w:rsidRDefault="003837CB" w:rsidP="00A5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PremrPro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patiaSansPro-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59C" w:rsidRDefault="005F0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7CB" w:rsidRDefault="003837CB" w:rsidP="00A541DD">
      <w:r>
        <w:separator/>
      </w:r>
    </w:p>
  </w:footnote>
  <w:footnote w:type="continuationSeparator" w:id="0">
    <w:p w:rsidR="003837CB" w:rsidRDefault="003837CB" w:rsidP="00A54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CF40"/>
      </v:shape>
    </w:pict>
  </w:numPicBullet>
  <w:abstractNum w:abstractNumId="0" w15:restartNumberingAfterBreak="0">
    <w:nsid w:val="00E74D67"/>
    <w:multiLevelType w:val="hybridMultilevel"/>
    <w:tmpl w:val="1998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6120"/>
    <w:multiLevelType w:val="hybridMultilevel"/>
    <w:tmpl w:val="8DBABDB0"/>
    <w:lvl w:ilvl="0" w:tplc="7D86FBCA">
      <w:start w:val="1"/>
      <w:numFmt w:val="upperRoman"/>
      <w:lvlText w:val="%1."/>
      <w:lvlJc w:val="left"/>
      <w:pPr>
        <w:ind w:left="302" w:hanging="183"/>
        <w:jc w:val="left"/>
      </w:pPr>
      <w:rPr>
        <w:rFonts w:ascii="Gill Sans MT" w:eastAsia="Gill Sans MT" w:hAnsi="Gill Sans MT" w:hint="default"/>
        <w:b/>
        <w:bCs/>
        <w:color w:val="231F20"/>
        <w:spacing w:val="5"/>
        <w:sz w:val="20"/>
        <w:szCs w:val="20"/>
      </w:rPr>
    </w:lvl>
    <w:lvl w:ilvl="1" w:tplc="2F62455E">
      <w:start w:val="1"/>
      <w:numFmt w:val="upperLetter"/>
      <w:lvlText w:val="%2."/>
      <w:lvlJc w:val="left"/>
      <w:pPr>
        <w:ind w:left="840" w:hanging="291"/>
        <w:jc w:val="left"/>
      </w:pPr>
      <w:rPr>
        <w:rFonts w:ascii="Bookman Old Style" w:eastAsia="Bookman Old Style" w:hAnsi="Bookman Old Style" w:hint="default"/>
        <w:color w:val="231F20"/>
        <w:spacing w:val="6"/>
        <w:w w:val="97"/>
        <w:sz w:val="20"/>
        <w:szCs w:val="20"/>
      </w:rPr>
    </w:lvl>
    <w:lvl w:ilvl="2" w:tplc="A898635C">
      <w:start w:val="1"/>
      <w:numFmt w:val="decimal"/>
      <w:lvlText w:val="%3."/>
      <w:lvlJc w:val="left"/>
      <w:pPr>
        <w:ind w:left="1199" w:hanging="251"/>
        <w:jc w:val="left"/>
      </w:pPr>
      <w:rPr>
        <w:rFonts w:ascii="Bookman Old Style" w:eastAsia="Bookman Old Style" w:hAnsi="Bookman Old Style" w:hint="default"/>
        <w:color w:val="231F20"/>
        <w:spacing w:val="-6"/>
        <w:w w:val="82"/>
        <w:sz w:val="20"/>
        <w:szCs w:val="20"/>
      </w:rPr>
    </w:lvl>
    <w:lvl w:ilvl="3" w:tplc="4CB66E02">
      <w:start w:val="1"/>
      <w:numFmt w:val="bullet"/>
      <w:lvlText w:val="•"/>
      <w:lvlJc w:val="left"/>
      <w:pPr>
        <w:ind w:left="840" w:hanging="251"/>
      </w:pPr>
      <w:rPr>
        <w:rFonts w:hint="default"/>
      </w:rPr>
    </w:lvl>
    <w:lvl w:ilvl="4" w:tplc="E2821E40">
      <w:start w:val="1"/>
      <w:numFmt w:val="bullet"/>
      <w:lvlText w:val="•"/>
      <w:lvlJc w:val="left"/>
      <w:pPr>
        <w:ind w:left="1199" w:hanging="251"/>
      </w:pPr>
      <w:rPr>
        <w:rFonts w:hint="default"/>
      </w:rPr>
    </w:lvl>
    <w:lvl w:ilvl="5" w:tplc="F350D6FC">
      <w:start w:val="1"/>
      <w:numFmt w:val="bullet"/>
      <w:lvlText w:val="•"/>
      <w:lvlJc w:val="left"/>
      <w:pPr>
        <w:ind w:left="2119" w:hanging="251"/>
      </w:pPr>
      <w:rPr>
        <w:rFonts w:hint="default"/>
      </w:rPr>
    </w:lvl>
    <w:lvl w:ilvl="6" w:tplc="084A3E74">
      <w:start w:val="1"/>
      <w:numFmt w:val="bullet"/>
      <w:lvlText w:val="•"/>
      <w:lvlJc w:val="left"/>
      <w:pPr>
        <w:ind w:left="3039" w:hanging="251"/>
      </w:pPr>
      <w:rPr>
        <w:rFonts w:hint="default"/>
      </w:rPr>
    </w:lvl>
    <w:lvl w:ilvl="7" w:tplc="5222682C">
      <w:start w:val="1"/>
      <w:numFmt w:val="bullet"/>
      <w:lvlText w:val="•"/>
      <w:lvlJc w:val="left"/>
      <w:pPr>
        <w:ind w:left="3959" w:hanging="251"/>
      </w:pPr>
      <w:rPr>
        <w:rFonts w:hint="default"/>
      </w:rPr>
    </w:lvl>
    <w:lvl w:ilvl="8" w:tplc="D9DEB214">
      <w:start w:val="1"/>
      <w:numFmt w:val="bullet"/>
      <w:lvlText w:val="•"/>
      <w:lvlJc w:val="left"/>
      <w:pPr>
        <w:ind w:left="4879" w:hanging="251"/>
      </w:pPr>
      <w:rPr>
        <w:rFonts w:hint="default"/>
      </w:rPr>
    </w:lvl>
  </w:abstractNum>
  <w:abstractNum w:abstractNumId="2" w15:restartNumberingAfterBreak="0">
    <w:nsid w:val="0414150D"/>
    <w:multiLevelType w:val="hybridMultilevel"/>
    <w:tmpl w:val="6E5418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87F43"/>
    <w:multiLevelType w:val="hybridMultilevel"/>
    <w:tmpl w:val="9654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43B72"/>
    <w:multiLevelType w:val="hybridMultilevel"/>
    <w:tmpl w:val="91F4B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52B8A"/>
    <w:multiLevelType w:val="hybridMultilevel"/>
    <w:tmpl w:val="D5466264"/>
    <w:lvl w:ilvl="0" w:tplc="526A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23BF4"/>
    <w:multiLevelType w:val="hybridMultilevel"/>
    <w:tmpl w:val="8C9E0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5E3F"/>
    <w:multiLevelType w:val="hybridMultilevel"/>
    <w:tmpl w:val="9978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717C"/>
    <w:multiLevelType w:val="hybridMultilevel"/>
    <w:tmpl w:val="C44E95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7141F"/>
    <w:multiLevelType w:val="hybridMultilevel"/>
    <w:tmpl w:val="37121C66"/>
    <w:lvl w:ilvl="0" w:tplc="04090009">
      <w:start w:val="1"/>
      <w:numFmt w:val="bullet"/>
      <w:lvlText w:val=""/>
      <w:lvlJc w:val="left"/>
      <w:pPr>
        <w:ind w:left="12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0" w15:restartNumberingAfterBreak="0">
    <w:nsid w:val="21D7759C"/>
    <w:multiLevelType w:val="hybridMultilevel"/>
    <w:tmpl w:val="9F04FB8C"/>
    <w:lvl w:ilvl="0" w:tplc="2ED60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E21E0"/>
    <w:multiLevelType w:val="hybridMultilevel"/>
    <w:tmpl w:val="7CC29918"/>
    <w:lvl w:ilvl="0" w:tplc="04090009">
      <w:start w:val="1"/>
      <w:numFmt w:val="bullet"/>
      <w:lvlText w:val=""/>
      <w:lvlJc w:val="left"/>
      <w:pPr>
        <w:ind w:left="12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2" w15:restartNumberingAfterBreak="0">
    <w:nsid w:val="22233EB6"/>
    <w:multiLevelType w:val="hybridMultilevel"/>
    <w:tmpl w:val="A68830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41237"/>
    <w:multiLevelType w:val="hybridMultilevel"/>
    <w:tmpl w:val="8EEA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35577"/>
    <w:multiLevelType w:val="hybridMultilevel"/>
    <w:tmpl w:val="F5B4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D32FC"/>
    <w:multiLevelType w:val="hybridMultilevel"/>
    <w:tmpl w:val="6BDE9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B5492"/>
    <w:multiLevelType w:val="hybridMultilevel"/>
    <w:tmpl w:val="7D14D970"/>
    <w:lvl w:ilvl="0" w:tplc="1C042A8A">
      <w:start w:val="1"/>
      <w:numFmt w:val="decimal"/>
      <w:lvlText w:val="%1."/>
      <w:lvlJc w:val="left"/>
      <w:pPr>
        <w:ind w:left="900" w:hanging="360"/>
      </w:pPr>
      <w:rPr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CB72C19"/>
    <w:multiLevelType w:val="hybridMultilevel"/>
    <w:tmpl w:val="032C07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849DA"/>
    <w:multiLevelType w:val="hybridMultilevel"/>
    <w:tmpl w:val="F7E0F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61DEE"/>
    <w:multiLevelType w:val="hybridMultilevel"/>
    <w:tmpl w:val="EA50B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13671"/>
    <w:multiLevelType w:val="hybridMultilevel"/>
    <w:tmpl w:val="BCE4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53FF8"/>
    <w:multiLevelType w:val="hybridMultilevel"/>
    <w:tmpl w:val="9E1E7E3A"/>
    <w:lvl w:ilvl="0" w:tplc="040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43834E33"/>
    <w:multiLevelType w:val="hybridMultilevel"/>
    <w:tmpl w:val="841E0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64A2D"/>
    <w:multiLevelType w:val="hybridMultilevel"/>
    <w:tmpl w:val="CE5427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36A4D"/>
    <w:multiLevelType w:val="hybridMultilevel"/>
    <w:tmpl w:val="BF7810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E2AA1"/>
    <w:multiLevelType w:val="hybridMultilevel"/>
    <w:tmpl w:val="6F548112"/>
    <w:lvl w:ilvl="0" w:tplc="7562D4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85B34"/>
    <w:multiLevelType w:val="hybridMultilevel"/>
    <w:tmpl w:val="696235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37392"/>
    <w:multiLevelType w:val="hybridMultilevel"/>
    <w:tmpl w:val="1778BB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B7783"/>
    <w:multiLevelType w:val="hybridMultilevel"/>
    <w:tmpl w:val="3864C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12BEF"/>
    <w:multiLevelType w:val="hybridMultilevel"/>
    <w:tmpl w:val="5BA65E2A"/>
    <w:lvl w:ilvl="0" w:tplc="040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680B4760"/>
    <w:multiLevelType w:val="hybridMultilevel"/>
    <w:tmpl w:val="ECDEC3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245C8"/>
    <w:multiLevelType w:val="hybridMultilevel"/>
    <w:tmpl w:val="A0741142"/>
    <w:lvl w:ilvl="0" w:tplc="040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6CD04656"/>
    <w:multiLevelType w:val="hybridMultilevel"/>
    <w:tmpl w:val="2A160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94E65"/>
    <w:multiLevelType w:val="hybridMultilevel"/>
    <w:tmpl w:val="80B647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E10E7"/>
    <w:multiLevelType w:val="hybridMultilevel"/>
    <w:tmpl w:val="8BA01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F46CF"/>
    <w:multiLevelType w:val="hybridMultilevel"/>
    <w:tmpl w:val="5BD0D7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8696D"/>
    <w:multiLevelType w:val="hybridMultilevel"/>
    <w:tmpl w:val="B27E0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B685C"/>
    <w:multiLevelType w:val="hybridMultilevel"/>
    <w:tmpl w:val="B290C8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21018"/>
    <w:multiLevelType w:val="hybridMultilevel"/>
    <w:tmpl w:val="1E3C401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8713C9"/>
    <w:multiLevelType w:val="hybridMultilevel"/>
    <w:tmpl w:val="D5466264"/>
    <w:lvl w:ilvl="0" w:tplc="526A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86FCF"/>
    <w:multiLevelType w:val="hybridMultilevel"/>
    <w:tmpl w:val="1FEE63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83391"/>
    <w:multiLevelType w:val="hybridMultilevel"/>
    <w:tmpl w:val="F4F61A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73CF3"/>
    <w:multiLevelType w:val="hybridMultilevel"/>
    <w:tmpl w:val="D3028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02972"/>
    <w:multiLevelType w:val="hybridMultilevel"/>
    <w:tmpl w:val="24B4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40"/>
  </w:num>
  <w:num w:numId="5">
    <w:abstractNumId w:val="34"/>
  </w:num>
  <w:num w:numId="6">
    <w:abstractNumId w:val="25"/>
  </w:num>
  <w:num w:numId="7">
    <w:abstractNumId w:val="8"/>
  </w:num>
  <w:num w:numId="8">
    <w:abstractNumId w:val="33"/>
  </w:num>
  <w:num w:numId="9">
    <w:abstractNumId w:val="24"/>
  </w:num>
  <w:num w:numId="10">
    <w:abstractNumId w:val="22"/>
  </w:num>
  <w:num w:numId="11">
    <w:abstractNumId w:val="23"/>
  </w:num>
  <w:num w:numId="12">
    <w:abstractNumId w:val="30"/>
  </w:num>
  <w:num w:numId="13">
    <w:abstractNumId w:val="2"/>
  </w:num>
  <w:num w:numId="14">
    <w:abstractNumId w:val="32"/>
  </w:num>
  <w:num w:numId="15">
    <w:abstractNumId w:val="39"/>
  </w:num>
  <w:num w:numId="16">
    <w:abstractNumId w:val="5"/>
  </w:num>
  <w:num w:numId="17">
    <w:abstractNumId w:val="4"/>
  </w:num>
  <w:num w:numId="18">
    <w:abstractNumId w:val="7"/>
  </w:num>
  <w:num w:numId="19">
    <w:abstractNumId w:val="12"/>
  </w:num>
  <w:num w:numId="20">
    <w:abstractNumId w:val="27"/>
  </w:num>
  <w:num w:numId="21">
    <w:abstractNumId w:val="42"/>
  </w:num>
  <w:num w:numId="22">
    <w:abstractNumId w:val="28"/>
  </w:num>
  <w:num w:numId="23">
    <w:abstractNumId w:val="19"/>
  </w:num>
  <w:num w:numId="24">
    <w:abstractNumId w:val="3"/>
  </w:num>
  <w:num w:numId="25">
    <w:abstractNumId w:val="18"/>
  </w:num>
  <w:num w:numId="26">
    <w:abstractNumId w:val="36"/>
  </w:num>
  <w:num w:numId="27">
    <w:abstractNumId w:val="43"/>
  </w:num>
  <w:num w:numId="28">
    <w:abstractNumId w:val="37"/>
  </w:num>
  <w:num w:numId="29">
    <w:abstractNumId w:val="17"/>
  </w:num>
  <w:num w:numId="30">
    <w:abstractNumId w:val="20"/>
  </w:num>
  <w:num w:numId="31">
    <w:abstractNumId w:val="0"/>
  </w:num>
  <w:num w:numId="32">
    <w:abstractNumId w:val="26"/>
  </w:num>
  <w:num w:numId="33">
    <w:abstractNumId w:val="35"/>
  </w:num>
  <w:num w:numId="34">
    <w:abstractNumId w:val="13"/>
  </w:num>
  <w:num w:numId="35">
    <w:abstractNumId w:val="41"/>
  </w:num>
  <w:num w:numId="36">
    <w:abstractNumId w:val="1"/>
  </w:num>
  <w:num w:numId="37">
    <w:abstractNumId w:val="6"/>
  </w:num>
  <w:num w:numId="38">
    <w:abstractNumId w:val="16"/>
  </w:num>
  <w:num w:numId="39">
    <w:abstractNumId w:val="38"/>
  </w:num>
  <w:num w:numId="40">
    <w:abstractNumId w:val="31"/>
  </w:num>
  <w:num w:numId="41">
    <w:abstractNumId w:val="29"/>
  </w:num>
  <w:num w:numId="42">
    <w:abstractNumId w:val="21"/>
  </w:num>
  <w:num w:numId="43">
    <w:abstractNumId w:val="11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D30"/>
    <w:rsid w:val="000039D2"/>
    <w:rsid w:val="00003F12"/>
    <w:rsid w:val="00005E27"/>
    <w:rsid w:val="000074C5"/>
    <w:rsid w:val="00016B70"/>
    <w:rsid w:val="000319E0"/>
    <w:rsid w:val="000347FA"/>
    <w:rsid w:val="00036A24"/>
    <w:rsid w:val="00041519"/>
    <w:rsid w:val="00044ADA"/>
    <w:rsid w:val="00047A25"/>
    <w:rsid w:val="00055968"/>
    <w:rsid w:val="0006364B"/>
    <w:rsid w:val="000A615E"/>
    <w:rsid w:val="000D738B"/>
    <w:rsid w:val="00107E89"/>
    <w:rsid w:val="0012457A"/>
    <w:rsid w:val="00133CFD"/>
    <w:rsid w:val="00145156"/>
    <w:rsid w:val="00147AF2"/>
    <w:rsid w:val="001578A3"/>
    <w:rsid w:val="00160B3F"/>
    <w:rsid w:val="00161F36"/>
    <w:rsid w:val="0017444D"/>
    <w:rsid w:val="00177F0F"/>
    <w:rsid w:val="00184CBB"/>
    <w:rsid w:val="001B491D"/>
    <w:rsid w:val="001C5517"/>
    <w:rsid w:val="001D0A97"/>
    <w:rsid w:val="00200D4D"/>
    <w:rsid w:val="00210A62"/>
    <w:rsid w:val="00215FFC"/>
    <w:rsid w:val="002407E8"/>
    <w:rsid w:val="00244217"/>
    <w:rsid w:val="002463FB"/>
    <w:rsid w:val="00272B22"/>
    <w:rsid w:val="00283F09"/>
    <w:rsid w:val="002A0E8E"/>
    <w:rsid w:val="002B0960"/>
    <w:rsid w:val="002E59A5"/>
    <w:rsid w:val="002E6DEB"/>
    <w:rsid w:val="002F7FC1"/>
    <w:rsid w:val="0032216B"/>
    <w:rsid w:val="003561F8"/>
    <w:rsid w:val="00373633"/>
    <w:rsid w:val="003837CB"/>
    <w:rsid w:val="003873F2"/>
    <w:rsid w:val="003A6188"/>
    <w:rsid w:val="003B09E2"/>
    <w:rsid w:val="003E167C"/>
    <w:rsid w:val="003F3FC4"/>
    <w:rsid w:val="003F46C8"/>
    <w:rsid w:val="003F7459"/>
    <w:rsid w:val="00403796"/>
    <w:rsid w:val="00416317"/>
    <w:rsid w:val="00427C26"/>
    <w:rsid w:val="00462D30"/>
    <w:rsid w:val="00473F3C"/>
    <w:rsid w:val="00491567"/>
    <w:rsid w:val="004D5492"/>
    <w:rsid w:val="0050317D"/>
    <w:rsid w:val="00504EEB"/>
    <w:rsid w:val="0050775E"/>
    <w:rsid w:val="00514BAD"/>
    <w:rsid w:val="00534481"/>
    <w:rsid w:val="00541FCA"/>
    <w:rsid w:val="0054274F"/>
    <w:rsid w:val="005472D4"/>
    <w:rsid w:val="005554BF"/>
    <w:rsid w:val="00556C2E"/>
    <w:rsid w:val="0056265E"/>
    <w:rsid w:val="00593D1E"/>
    <w:rsid w:val="005B2DF8"/>
    <w:rsid w:val="005B516B"/>
    <w:rsid w:val="005B6DE0"/>
    <w:rsid w:val="005C3F7F"/>
    <w:rsid w:val="005D0C00"/>
    <w:rsid w:val="005D13DE"/>
    <w:rsid w:val="005D4349"/>
    <w:rsid w:val="005F059C"/>
    <w:rsid w:val="00602031"/>
    <w:rsid w:val="00620703"/>
    <w:rsid w:val="00626AB0"/>
    <w:rsid w:val="00630C81"/>
    <w:rsid w:val="00636CBF"/>
    <w:rsid w:val="00636FC6"/>
    <w:rsid w:val="00645979"/>
    <w:rsid w:val="00657795"/>
    <w:rsid w:val="00694951"/>
    <w:rsid w:val="006A46B9"/>
    <w:rsid w:val="006A59F0"/>
    <w:rsid w:val="006E340D"/>
    <w:rsid w:val="006F0B0A"/>
    <w:rsid w:val="0070730C"/>
    <w:rsid w:val="00715243"/>
    <w:rsid w:val="00722BA6"/>
    <w:rsid w:val="00743799"/>
    <w:rsid w:val="0074568E"/>
    <w:rsid w:val="00752545"/>
    <w:rsid w:val="00772FBB"/>
    <w:rsid w:val="007901FF"/>
    <w:rsid w:val="007A1DC0"/>
    <w:rsid w:val="00801BA5"/>
    <w:rsid w:val="0080542A"/>
    <w:rsid w:val="0087448D"/>
    <w:rsid w:val="00883DB0"/>
    <w:rsid w:val="00895372"/>
    <w:rsid w:val="008A2B81"/>
    <w:rsid w:val="008A4964"/>
    <w:rsid w:val="008A55F1"/>
    <w:rsid w:val="008A75D9"/>
    <w:rsid w:val="008B2290"/>
    <w:rsid w:val="008C1F89"/>
    <w:rsid w:val="008D17FB"/>
    <w:rsid w:val="009062B0"/>
    <w:rsid w:val="00930E15"/>
    <w:rsid w:val="00932241"/>
    <w:rsid w:val="00933AB0"/>
    <w:rsid w:val="00981A14"/>
    <w:rsid w:val="009820D3"/>
    <w:rsid w:val="009B270E"/>
    <w:rsid w:val="009B2FAE"/>
    <w:rsid w:val="009E0363"/>
    <w:rsid w:val="00A260B1"/>
    <w:rsid w:val="00A456B2"/>
    <w:rsid w:val="00A47534"/>
    <w:rsid w:val="00A477D9"/>
    <w:rsid w:val="00A541DD"/>
    <w:rsid w:val="00A5696C"/>
    <w:rsid w:val="00A62135"/>
    <w:rsid w:val="00A733DC"/>
    <w:rsid w:val="00AB494B"/>
    <w:rsid w:val="00AC40E1"/>
    <w:rsid w:val="00AF1809"/>
    <w:rsid w:val="00AF64B3"/>
    <w:rsid w:val="00AF77EB"/>
    <w:rsid w:val="00B17E99"/>
    <w:rsid w:val="00B356E6"/>
    <w:rsid w:val="00B35CDE"/>
    <w:rsid w:val="00B36205"/>
    <w:rsid w:val="00B446C7"/>
    <w:rsid w:val="00B56F29"/>
    <w:rsid w:val="00BA1AF0"/>
    <w:rsid w:val="00BA2556"/>
    <w:rsid w:val="00BC653B"/>
    <w:rsid w:val="00BC6CEF"/>
    <w:rsid w:val="00BD313F"/>
    <w:rsid w:val="00BF3B49"/>
    <w:rsid w:val="00BF5C6E"/>
    <w:rsid w:val="00C86DFF"/>
    <w:rsid w:val="00CA1904"/>
    <w:rsid w:val="00CC5B6D"/>
    <w:rsid w:val="00CD2B1F"/>
    <w:rsid w:val="00CE2276"/>
    <w:rsid w:val="00D076A6"/>
    <w:rsid w:val="00D22C76"/>
    <w:rsid w:val="00D23643"/>
    <w:rsid w:val="00D32976"/>
    <w:rsid w:val="00D34D04"/>
    <w:rsid w:val="00D36711"/>
    <w:rsid w:val="00D4403B"/>
    <w:rsid w:val="00D539F6"/>
    <w:rsid w:val="00D576AD"/>
    <w:rsid w:val="00D71CE8"/>
    <w:rsid w:val="00D77D25"/>
    <w:rsid w:val="00DB544A"/>
    <w:rsid w:val="00DB5B46"/>
    <w:rsid w:val="00DB7ED5"/>
    <w:rsid w:val="00DC3D86"/>
    <w:rsid w:val="00DE6FB3"/>
    <w:rsid w:val="00E358CA"/>
    <w:rsid w:val="00E41D43"/>
    <w:rsid w:val="00E52BDB"/>
    <w:rsid w:val="00E67615"/>
    <w:rsid w:val="00E81A7B"/>
    <w:rsid w:val="00E9157A"/>
    <w:rsid w:val="00EB31D1"/>
    <w:rsid w:val="00EB63DC"/>
    <w:rsid w:val="00EC296C"/>
    <w:rsid w:val="00EC510B"/>
    <w:rsid w:val="00F02FFB"/>
    <w:rsid w:val="00F07DCF"/>
    <w:rsid w:val="00F132CC"/>
    <w:rsid w:val="00F325FE"/>
    <w:rsid w:val="00F347D8"/>
    <w:rsid w:val="00F56CF9"/>
    <w:rsid w:val="00F84404"/>
    <w:rsid w:val="00FA3298"/>
    <w:rsid w:val="00FA4031"/>
    <w:rsid w:val="00FC66EB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4F3CA"/>
  <w15:docId w15:val="{9BE257F5-6BB6-478D-97F1-03A7E82F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64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E67D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C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D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D3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4ADA"/>
    <w:rPr>
      <w:color w:val="0000BF"/>
      <w:u w:val="single"/>
    </w:rPr>
  </w:style>
  <w:style w:type="paragraph" w:styleId="NormalWeb">
    <w:name w:val="Normal (Web)"/>
    <w:basedOn w:val="Normal"/>
    <w:uiPriority w:val="99"/>
    <w:semiHidden/>
    <w:unhideWhenUsed/>
    <w:rsid w:val="00044A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character" w:styleId="Emphasis">
    <w:name w:val="Emphasis"/>
    <w:basedOn w:val="DefaultParagraphFont"/>
    <w:uiPriority w:val="20"/>
    <w:qFormat/>
    <w:rsid w:val="00044AD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1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1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1D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3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FC4"/>
  </w:style>
  <w:style w:type="paragraph" w:styleId="Footer">
    <w:name w:val="footer"/>
    <w:basedOn w:val="Normal"/>
    <w:link w:val="FooterChar"/>
    <w:uiPriority w:val="99"/>
    <w:unhideWhenUsed/>
    <w:rsid w:val="003F3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FC4"/>
  </w:style>
  <w:style w:type="paragraph" w:styleId="BalloonText">
    <w:name w:val="Balloon Text"/>
    <w:basedOn w:val="Normal"/>
    <w:link w:val="BalloonTextChar"/>
    <w:uiPriority w:val="99"/>
    <w:semiHidden/>
    <w:unhideWhenUsed/>
    <w:rsid w:val="003F3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09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E67D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lug">
    <w:name w:val="slug"/>
    <w:basedOn w:val="Normal"/>
    <w:rsid w:val="00FE67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">
    <w:name w:val="text"/>
    <w:basedOn w:val="Normal"/>
    <w:rsid w:val="00FE67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itation">
    <w:name w:val="citation"/>
    <w:basedOn w:val="DefaultParagraphFont"/>
    <w:rsid w:val="00FE67D2"/>
  </w:style>
  <w:style w:type="paragraph" w:customStyle="1" w:styleId="byline">
    <w:name w:val="byline"/>
    <w:basedOn w:val="Normal"/>
    <w:rsid w:val="00FE67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2">
    <w:name w:val="text2"/>
    <w:basedOn w:val="DefaultParagraphFont"/>
    <w:rsid w:val="00FE67D2"/>
  </w:style>
  <w:style w:type="paragraph" w:customStyle="1" w:styleId="p">
    <w:name w:val="p"/>
    <w:basedOn w:val="Normal"/>
    <w:uiPriority w:val="99"/>
    <w:rsid w:val="001C5517"/>
    <w:pPr>
      <w:spacing w:line="320" w:lineRule="atLeast"/>
      <w:ind w:firstLine="360"/>
      <w:jc w:val="both"/>
      <w:textAlignment w:val="center"/>
    </w:pPr>
    <w:rPr>
      <w:rFonts w:ascii="GaramondPremrPro" w:hAnsi="GaramondPremrPro" w:cs="GaramondPremrPro"/>
      <w:color w:val="000000"/>
    </w:rPr>
  </w:style>
  <w:style w:type="paragraph" w:customStyle="1" w:styleId="ah">
    <w:name w:val="ah"/>
    <w:basedOn w:val="Normal"/>
    <w:uiPriority w:val="99"/>
    <w:rsid w:val="001C5517"/>
    <w:pPr>
      <w:keepNext/>
      <w:keepLines/>
      <w:suppressAutoHyphens/>
      <w:spacing w:before="300" w:line="288" w:lineRule="auto"/>
      <w:textAlignment w:val="center"/>
    </w:pPr>
    <w:rPr>
      <w:rFonts w:ascii="HypatiaSansPro-Semibold" w:hAnsi="HypatiaSansPro-Semibold" w:cs="HypatiaSansPro-Semibold"/>
      <w:color w:val="000000"/>
      <w:sz w:val="28"/>
      <w:szCs w:val="28"/>
    </w:rPr>
  </w:style>
  <w:style w:type="paragraph" w:customStyle="1" w:styleId="ahaft">
    <w:name w:val="ahaft"/>
    <w:basedOn w:val="ah"/>
    <w:next w:val="Normal"/>
    <w:uiPriority w:val="99"/>
    <w:rsid w:val="001C5517"/>
    <w:pPr>
      <w:spacing w:before="120"/>
    </w:pPr>
  </w:style>
  <w:style w:type="paragraph" w:customStyle="1" w:styleId="pf">
    <w:name w:val="pf"/>
    <w:basedOn w:val="p"/>
    <w:uiPriority w:val="99"/>
    <w:rsid w:val="001C5517"/>
  </w:style>
  <w:style w:type="paragraph" w:customStyle="1" w:styleId="paft">
    <w:name w:val="paft"/>
    <w:basedOn w:val="p"/>
    <w:uiPriority w:val="99"/>
    <w:rsid w:val="001C5517"/>
  </w:style>
  <w:style w:type="character" w:customStyle="1" w:styleId="i">
    <w:name w:val="i"/>
    <w:uiPriority w:val="99"/>
    <w:rsid w:val="001C5517"/>
    <w:rPr>
      <w:i/>
      <w:color w:val="000000"/>
      <w:u w:val="none"/>
    </w:rPr>
  </w:style>
  <w:style w:type="paragraph" w:customStyle="1" w:styleId="bqs">
    <w:name w:val="bqs"/>
    <w:basedOn w:val="Normal"/>
    <w:uiPriority w:val="99"/>
    <w:rsid w:val="00A260B1"/>
    <w:pPr>
      <w:spacing w:before="240" w:after="240" w:line="320" w:lineRule="atLeast"/>
      <w:ind w:left="600" w:right="600"/>
      <w:jc w:val="both"/>
      <w:textAlignment w:val="center"/>
    </w:pPr>
    <w:rPr>
      <w:rFonts w:ascii="GaramondPremrPro" w:hAnsi="GaramondPremrPro" w:cs="GaramondPremrPro"/>
      <w:color w:val="000000"/>
    </w:rPr>
  </w:style>
  <w:style w:type="paragraph" w:customStyle="1" w:styleId="source">
    <w:name w:val="source"/>
    <w:basedOn w:val="Normal"/>
    <w:rsid w:val="00F07DC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m">
    <w:name w:val="sm"/>
    <w:uiPriority w:val="99"/>
    <w:rsid w:val="00B36205"/>
    <w:rPr>
      <w:color w:val="000000"/>
      <w:u w:val="none"/>
    </w:rPr>
  </w:style>
  <w:style w:type="paragraph" w:customStyle="1" w:styleId="bio">
    <w:name w:val="bio"/>
    <w:basedOn w:val="Normal"/>
    <w:rsid w:val="00D4403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C1F8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C8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30C81"/>
    <w:pPr>
      <w:autoSpaceDE/>
      <w:autoSpaceDN/>
      <w:adjustRightInd/>
      <w:ind w:left="120"/>
    </w:pPr>
    <w:rPr>
      <w:rFonts w:ascii="Bookman Old Style" w:eastAsia="Bookman Old Style" w:hAnsi="Bookman Old Style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30C81"/>
    <w:rPr>
      <w:rFonts w:ascii="Bookman Old Style" w:eastAsia="Bookman Old Style" w:hAnsi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3119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864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0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172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195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431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1427">
          <w:blockQuote w:val="1"/>
          <w:marLeft w:val="375"/>
          <w:marRight w:val="3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2117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9928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0DD59-ADC9-422E-BC94-8DA17276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3</cp:revision>
  <cp:lastPrinted>2017-12-31T15:28:00Z</cp:lastPrinted>
  <dcterms:created xsi:type="dcterms:W3CDTF">2018-01-02T21:56:00Z</dcterms:created>
  <dcterms:modified xsi:type="dcterms:W3CDTF">2018-01-02T21:58:00Z</dcterms:modified>
</cp:coreProperties>
</file>